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696DE" w14:textId="280E1F07" w:rsidR="00787D8B" w:rsidRPr="001A350E" w:rsidRDefault="00F63C44" w:rsidP="00AC30F5">
      <w:pPr>
        <w:jc w:val="center"/>
        <w:rPr>
          <w:b/>
          <w:bCs/>
          <w:sz w:val="28"/>
          <w:szCs w:val="28"/>
        </w:rPr>
      </w:pPr>
      <w:r w:rsidRPr="001A350E">
        <w:rPr>
          <w:b/>
          <w:bCs/>
          <w:sz w:val="28"/>
          <w:szCs w:val="28"/>
        </w:rPr>
        <w:t>BLACK  HISTORY RESOURCES</w:t>
      </w:r>
    </w:p>
    <w:p w14:paraId="19216246" w14:textId="77777777" w:rsidR="006B01E1" w:rsidRDefault="006B01E1" w:rsidP="006B01E1">
      <w:pPr>
        <w:jc w:val="both"/>
      </w:pPr>
      <w:r>
        <w:t xml:space="preserve">Monica Shia Amparo. </w:t>
      </w:r>
      <w:r w:rsidRPr="001A350E">
        <w:rPr>
          <w:b/>
          <w:bCs/>
          <w:i/>
          <w:iCs/>
        </w:rPr>
        <w:t>One Mother</w:t>
      </w:r>
      <w:r>
        <w:rPr>
          <w:b/>
          <w:bCs/>
          <w:i/>
          <w:iCs/>
        </w:rPr>
        <w:t xml:space="preserve">, </w:t>
      </w:r>
      <w:r w:rsidRPr="001A350E">
        <w:rPr>
          <w:b/>
          <w:bCs/>
          <w:i/>
          <w:iCs/>
        </w:rPr>
        <w:t>One Family: A Scriptural Meditation on the Rosary wit</w:t>
      </w:r>
      <w:r>
        <w:rPr>
          <w:b/>
          <w:bCs/>
          <w:i/>
          <w:iCs/>
        </w:rPr>
        <w:t>h</w:t>
      </w:r>
      <w:r w:rsidRPr="001A350E">
        <w:rPr>
          <w:b/>
          <w:bCs/>
          <w:i/>
          <w:iCs/>
        </w:rPr>
        <w:t xml:space="preserve"> Worldwide Sacred Art. </w:t>
      </w:r>
      <w:r>
        <w:t>Fairfax, Virginia: Eastern Christian Publication, 2023</w:t>
      </w:r>
    </w:p>
    <w:p w14:paraId="0D69182A" w14:textId="66202BDA" w:rsidR="00F63C44" w:rsidRDefault="006B01E1" w:rsidP="006B01E1">
      <w:pPr>
        <w:jc w:val="both"/>
      </w:pPr>
      <w:r>
        <w:t xml:space="preserve">Diana Ramey Berry and Kali Nicole Gross. </w:t>
      </w:r>
      <w:r w:rsidRPr="00AC30F5">
        <w:rPr>
          <w:b/>
          <w:bCs/>
          <w:i/>
          <w:iCs/>
        </w:rPr>
        <w:t>A Black Women’s History of the United States.</w:t>
      </w:r>
      <w:r>
        <w:rPr>
          <w:b/>
          <w:bCs/>
          <w:i/>
          <w:iCs/>
        </w:rPr>
        <w:t xml:space="preserve"> </w:t>
      </w:r>
      <w:r>
        <w:t>Boston: Beacon Press. 2020</w:t>
      </w:r>
    </w:p>
    <w:p w14:paraId="04E25FDD" w14:textId="46278DA7" w:rsidR="007B2178" w:rsidRDefault="007B2178" w:rsidP="006B01E1">
      <w:pPr>
        <w:jc w:val="both"/>
      </w:pPr>
      <w:r>
        <w:t xml:space="preserve">Maria Diedrich. </w:t>
      </w:r>
      <w:r w:rsidRPr="007B2178">
        <w:rPr>
          <w:b/>
          <w:bCs/>
          <w:i/>
          <w:iCs/>
        </w:rPr>
        <w:t>Love Across Color Lines: Ottilie Assing &amp; Frederick Douglass.</w:t>
      </w:r>
      <w:r>
        <w:t xml:space="preserve"> NY: Hill and Wang, 1999</w:t>
      </w:r>
    </w:p>
    <w:p w14:paraId="573C110D" w14:textId="3748CF10" w:rsidR="00357409" w:rsidRDefault="00357409" w:rsidP="006B01E1">
      <w:pPr>
        <w:jc w:val="both"/>
      </w:pPr>
      <w:r>
        <w:t xml:space="preserve">Henry Louis Gates, Jr. </w:t>
      </w:r>
      <w:r w:rsidRPr="00357409">
        <w:rPr>
          <w:b/>
          <w:bCs/>
          <w:i/>
          <w:iCs/>
        </w:rPr>
        <w:t>Dark Sky Rising: Reconstruction and The Dawn of Jim Crow</w:t>
      </w:r>
      <w:r>
        <w:rPr>
          <w:b/>
          <w:bCs/>
          <w:i/>
          <w:iCs/>
        </w:rPr>
        <w:t xml:space="preserve">. </w:t>
      </w:r>
      <w:r>
        <w:t>NY: Scholastic Focus, 2019</w:t>
      </w:r>
    </w:p>
    <w:p w14:paraId="1506C259" w14:textId="243C778D" w:rsidR="007B2178" w:rsidRDefault="007B2178" w:rsidP="006B01E1">
      <w:pPr>
        <w:jc w:val="both"/>
      </w:pPr>
      <w:r>
        <w:t xml:space="preserve">Henry Louis Gates, Jr. </w:t>
      </w:r>
      <w:r w:rsidRPr="007B2178">
        <w:rPr>
          <w:b/>
          <w:bCs/>
          <w:i/>
          <w:iCs/>
        </w:rPr>
        <w:t xml:space="preserve">Stony the Road: the Reconstruction, White Supremacy, and The Rise of Jim Crow. </w:t>
      </w:r>
      <w:r>
        <w:t>NY: Penguin Press, 2019</w:t>
      </w:r>
    </w:p>
    <w:p w14:paraId="4B2CF7AE" w14:textId="22FB144F" w:rsidR="00357409" w:rsidRDefault="00357409" w:rsidP="006B01E1">
      <w:pPr>
        <w:jc w:val="both"/>
      </w:pPr>
      <w:r>
        <w:t xml:space="preserve">Nikole Hannah-Jones. </w:t>
      </w:r>
      <w:r w:rsidR="00571CB1" w:rsidRPr="00571CB1">
        <w:rPr>
          <w:b/>
          <w:bCs/>
          <w:i/>
          <w:iCs/>
        </w:rPr>
        <w:t>The 1619 Project.</w:t>
      </w:r>
      <w:r w:rsidR="00571CB1">
        <w:t xml:space="preserve"> NY: One World, 2021</w:t>
      </w:r>
    </w:p>
    <w:p w14:paraId="73F298C7" w14:textId="67AEA18F" w:rsidR="00571CB1" w:rsidRPr="00357409" w:rsidRDefault="00571CB1" w:rsidP="006B01E1">
      <w:pPr>
        <w:jc w:val="both"/>
      </w:pPr>
      <w:r>
        <w:t xml:space="preserve">Belinda </w:t>
      </w:r>
      <w:proofErr w:type="spellStart"/>
      <w:r>
        <w:t>Hurmence</w:t>
      </w:r>
      <w:proofErr w:type="spellEnd"/>
      <w:r>
        <w:t xml:space="preserve">, ed. </w:t>
      </w:r>
      <w:r w:rsidRPr="007B2178">
        <w:rPr>
          <w:b/>
          <w:bCs/>
          <w:i/>
          <w:iCs/>
        </w:rPr>
        <w:t>My Folks Don’t Want Me to Talk About Slavery.</w:t>
      </w:r>
      <w:r w:rsidR="007B2178">
        <w:t xml:space="preserve"> </w:t>
      </w:r>
      <w:r>
        <w:t>Winston-Salem, North Carolina: John F.</w:t>
      </w:r>
      <w:r w:rsidR="007B2178">
        <w:t xml:space="preserve"> </w:t>
      </w:r>
      <w:r>
        <w:t xml:space="preserve">Blair, Publisher, </w:t>
      </w:r>
      <w:r w:rsidR="007B2178">
        <w:t>1984</w:t>
      </w:r>
    </w:p>
    <w:p w14:paraId="4AD3A6E3" w14:textId="0C636A3D" w:rsidR="00F63C44" w:rsidRDefault="00F63C44" w:rsidP="00F63C44">
      <w:pPr>
        <w:jc w:val="both"/>
      </w:pPr>
      <w:r w:rsidRPr="00F63C44">
        <w:rPr>
          <w:b/>
          <w:bCs/>
          <w:i/>
          <w:iCs/>
        </w:rPr>
        <w:t>Lead Me, Guide Me</w:t>
      </w:r>
      <w:r w:rsidRPr="00F63C44">
        <w:rPr>
          <w:b/>
          <w:bCs/>
        </w:rPr>
        <w:t>.</w:t>
      </w:r>
      <w:r>
        <w:t xml:space="preserve"> Chicago: GIA Publishers, Inc., 1987</w:t>
      </w:r>
    </w:p>
    <w:p w14:paraId="4ACEF7C4" w14:textId="77041525" w:rsidR="00AC30F5" w:rsidRDefault="00AC30F5" w:rsidP="00F63C44">
      <w:pPr>
        <w:jc w:val="both"/>
      </w:pPr>
      <w:r>
        <w:t xml:space="preserve">Harriet Ann Jacobs. </w:t>
      </w:r>
      <w:r w:rsidR="00286C9E">
        <w:t xml:space="preserve">(L. Maria Childs, ed.1861) </w:t>
      </w:r>
      <w:r w:rsidRPr="00286C9E">
        <w:rPr>
          <w:b/>
          <w:bCs/>
          <w:i/>
          <w:iCs/>
        </w:rPr>
        <w:t xml:space="preserve">Incident in the Life of a Slave Girl : Written By Herself. </w:t>
      </w:r>
      <w:r>
        <w:t>Boston: Published For the Author. 2021</w:t>
      </w:r>
    </w:p>
    <w:p w14:paraId="06D5CB35" w14:textId="2A6B7DBD" w:rsidR="00571CB1" w:rsidRDefault="00571CB1" w:rsidP="00F63C44">
      <w:pPr>
        <w:jc w:val="both"/>
      </w:pPr>
      <w:r>
        <w:t xml:space="preserve">John Swanson Jacobs. (Jonathan D. S. Schroeder, ed.) </w:t>
      </w:r>
      <w:r w:rsidRPr="00AB747B">
        <w:rPr>
          <w:b/>
          <w:bCs/>
          <w:i/>
          <w:iCs/>
        </w:rPr>
        <w:t>The True Story of Slavery: The United States Governed by Six Hundred Thousand Despots.</w:t>
      </w:r>
      <w:r>
        <w:rPr>
          <w:b/>
          <w:bCs/>
          <w:i/>
          <w:iCs/>
        </w:rPr>
        <w:t xml:space="preserve"> </w:t>
      </w:r>
      <w:r>
        <w:t>Chicago: The University of Chicago Press. 2024</w:t>
      </w:r>
    </w:p>
    <w:p w14:paraId="1C0F2F02" w14:textId="2F40B777" w:rsidR="006B01E1" w:rsidRDefault="006B01E1" w:rsidP="00F63C44">
      <w:pPr>
        <w:jc w:val="both"/>
      </w:pPr>
      <w:r>
        <w:t xml:space="preserve">Morris J. MacGregor. </w:t>
      </w:r>
      <w:r w:rsidRPr="00F63C44">
        <w:rPr>
          <w:b/>
          <w:bCs/>
          <w:i/>
          <w:iCs/>
        </w:rPr>
        <w:t>The Emergence of a Black Catholic Community: St. Augustine’s in Washington</w:t>
      </w:r>
      <w:r>
        <w:t>. Washington, D. C.: The Catholic University of America Press,1999</w:t>
      </w:r>
    </w:p>
    <w:p w14:paraId="7FBE9E86" w14:textId="3EC32CD9" w:rsidR="00571CB1" w:rsidRPr="00571CB1" w:rsidRDefault="00571CB1" w:rsidP="00F63C44">
      <w:pPr>
        <w:jc w:val="both"/>
      </w:pPr>
      <w:r>
        <w:t xml:space="preserve">Jenny Masur. </w:t>
      </w:r>
      <w:r w:rsidRPr="00571CB1">
        <w:rPr>
          <w:b/>
          <w:bCs/>
          <w:i/>
          <w:iCs/>
        </w:rPr>
        <w:t xml:space="preserve">Heroes of the Underground Railroad Around Washington, D. C., </w:t>
      </w:r>
      <w:r>
        <w:t>Charleston, S.C.: The History Press, 2019</w:t>
      </w:r>
    </w:p>
    <w:p w14:paraId="66BD2315" w14:textId="27AE77A6" w:rsidR="00571CB1" w:rsidRDefault="00571CB1" w:rsidP="00F63C44">
      <w:pPr>
        <w:jc w:val="both"/>
      </w:pPr>
      <w:r>
        <w:t xml:space="preserve">Briana A. Thomas. </w:t>
      </w:r>
      <w:r w:rsidRPr="00571CB1">
        <w:rPr>
          <w:b/>
          <w:bCs/>
          <w:i/>
          <w:iCs/>
        </w:rPr>
        <w:t>Black Broadway in Washington, D.C.</w:t>
      </w:r>
      <w:r>
        <w:t>, Charleston, S.C.: The History Press, 2021</w:t>
      </w:r>
    </w:p>
    <w:p w14:paraId="62844FE7" w14:textId="7780AF32" w:rsidR="00AB747B" w:rsidRDefault="00AB747B" w:rsidP="00F63C44">
      <w:pPr>
        <w:jc w:val="both"/>
      </w:pPr>
      <w:r>
        <w:t xml:space="preserve">Elaine Weiss. </w:t>
      </w:r>
      <w:r>
        <w:rPr>
          <w:b/>
          <w:bCs/>
          <w:i/>
          <w:iCs/>
        </w:rPr>
        <w:t xml:space="preserve">Spell Freedom: </w:t>
      </w:r>
      <w:r w:rsidRPr="00AB747B">
        <w:rPr>
          <w:b/>
          <w:bCs/>
          <w:i/>
          <w:iCs/>
        </w:rPr>
        <w:t xml:space="preserve">The Underground Schools That Built the Civil Rights Movement. </w:t>
      </w:r>
      <w:r>
        <w:rPr>
          <w:b/>
          <w:bCs/>
          <w:i/>
          <w:iCs/>
        </w:rPr>
        <w:t xml:space="preserve"> </w:t>
      </w:r>
      <w:r>
        <w:t>NY: One Signal Publishers. 2025</w:t>
      </w:r>
    </w:p>
    <w:p w14:paraId="62ED2FED" w14:textId="551210DE" w:rsidR="00AB747B" w:rsidRPr="00AB747B" w:rsidRDefault="00357409" w:rsidP="00F63C44">
      <w:pPr>
        <w:jc w:val="both"/>
      </w:pPr>
      <w:r>
        <w:t xml:space="preserve">Isabel Wilkerson. </w:t>
      </w:r>
      <w:proofErr w:type="spellStart"/>
      <w:r w:rsidRPr="00357409">
        <w:rPr>
          <w:b/>
          <w:bCs/>
          <w:i/>
          <w:iCs/>
        </w:rPr>
        <w:t>Caste</w:t>
      </w:r>
      <w:proofErr w:type="spellEnd"/>
      <w:r w:rsidRPr="00357409">
        <w:rPr>
          <w:b/>
          <w:bCs/>
          <w:i/>
          <w:iCs/>
        </w:rPr>
        <w:t xml:space="preserve">: The Origins of Our Discontent. </w:t>
      </w:r>
      <w:r>
        <w:t>NY: Random House, 2020</w:t>
      </w:r>
    </w:p>
    <w:p w14:paraId="65B0DA5F" w14:textId="123E801D" w:rsidR="00F63C44" w:rsidRDefault="00357409">
      <w:r>
        <w:t xml:space="preserve">Wilkerson. </w:t>
      </w:r>
      <w:r w:rsidRPr="00357409">
        <w:rPr>
          <w:b/>
          <w:bCs/>
          <w:i/>
          <w:iCs/>
        </w:rPr>
        <w:t>The Warmth of Other Sons: the Epic Story of America’s Great Migration</w:t>
      </w:r>
      <w:r>
        <w:rPr>
          <w:b/>
          <w:bCs/>
          <w:i/>
          <w:iCs/>
        </w:rPr>
        <w:t xml:space="preserve">. </w:t>
      </w:r>
      <w:r>
        <w:t xml:space="preserve">NY: Random </w:t>
      </w:r>
      <w:r w:rsidRPr="0049117D">
        <w:t>House,</w:t>
      </w:r>
      <w:r w:rsidR="0049117D">
        <w:t xml:space="preserve"> 2010</w:t>
      </w:r>
      <w:r>
        <w:t xml:space="preserve"> </w:t>
      </w:r>
    </w:p>
    <w:sectPr w:rsidR="00F63C44" w:rsidSect="007B2178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C44"/>
    <w:rsid w:val="0011311F"/>
    <w:rsid w:val="00137F02"/>
    <w:rsid w:val="001911F6"/>
    <w:rsid w:val="001A350E"/>
    <w:rsid w:val="00286C9E"/>
    <w:rsid w:val="00357409"/>
    <w:rsid w:val="00476D70"/>
    <w:rsid w:val="0049117D"/>
    <w:rsid w:val="00571CB1"/>
    <w:rsid w:val="005B4EB8"/>
    <w:rsid w:val="00601560"/>
    <w:rsid w:val="006B01E1"/>
    <w:rsid w:val="00787D8B"/>
    <w:rsid w:val="007B2178"/>
    <w:rsid w:val="00AB747B"/>
    <w:rsid w:val="00AC30F5"/>
    <w:rsid w:val="00DE3A70"/>
    <w:rsid w:val="00E616E5"/>
    <w:rsid w:val="00F63C44"/>
    <w:rsid w:val="00FE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B0F224"/>
  <w15:chartTrackingRefBased/>
  <w15:docId w15:val="{0076B200-B239-43C8-B2B5-0C530F3B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3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3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3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3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3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3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3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3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3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3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3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3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3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3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3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3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3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3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3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3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3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3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3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3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3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3C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ellissia price</dc:creator>
  <cp:keywords/>
  <dc:description/>
  <cp:lastModifiedBy>ellissia price</cp:lastModifiedBy>
  <cp:revision>5</cp:revision>
  <dcterms:created xsi:type="dcterms:W3CDTF">2026-09-01T02:44:00Z</dcterms:created>
  <dcterms:modified xsi:type="dcterms:W3CDTF">2026-09-04T17:36:00Z</dcterms:modified>
</cp:coreProperties>
</file>